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7D2" w:rsidRPr="00412F04" w:rsidRDefault="00412F04" w:rsidP="006B2242">
      <w:pPr>
        <w:jc w:val="center"/>
        <w:rPr>
          <w:sz w:val="28"/>
          <w:szCs w:val="28"/>
        </w:rPr>
      </w:pPr>
      <w:r w:rsidRPr="00412F04">
        <w:rPr>
          <w:sz w:val="28"/>
          <w:szCs w:val="28"/>
        </w:rPr>
        <w:t xml:space="preserve">Vedtægter for </w:t>
      </w:r>
      <w:r w:rsidR="00A80370">
        <w:rPr>
          <w:sz w:val="28"/>
          <w:szCs w:val="28"/>
        </w:rPr>
        <w:t xml:space="preserve">DOF </w:t>
      </w:r>
      <w:r w:rsidRPr="00412F04">
        <w:rPr>
          <w:sz w:val="28"/>
          <w:szCs w:val="28"/>
        </w:rPr>
        <w:t>Trivselsskolen</w:t>
      </w:r>
      <w:r w:rsidR="00A80370">
        <w:rPr>
          <w:sz w:val="28"/>
          <w:szCs w:val="28"/>
        </w:rPr>
        <w:t xml:space="preserve"> S/I</w:t>
      </w:r>
      <w:bookmarkStart w:id="0" w:name="_GoBack"/>
      <w:bookmarkEnd w:id="0"/>
    </w:p>
    <w:p w:rsidR="006B2242" w:rsidRDefault="006B2242" w:rsidP="006B2242">
      <w:pPr>
        <w:jc w:val="center"/>
      </w:pPr>
    </w:p>
    <w:p w:rsidR="006B2242" w:rsidRPr="001024EA" w:rsidRDefault="006B2242" w:rsidP="006B2242">
      <w:pPr>
        <w:pStyle w:val="Listeafsnit"/>
        <w:numPr>
          <w:ilvl w:val="0"/>
          <w:numId w:val="1"/>
        </w:numPr>
        <w:rPr>
          <w:b/>
        </w:rPr>
      </w:pPr>
      <w:r w:rsidRPr="001024EA">
        <w:rPr>
          <w:b/>
        </w:rPr>
        <w:t>Navn og Hjemsted</w:t>
      </w:r>
    </w:p>
    <w:p w:rsidR="006B2242" w:rsidRDefault="006B2242" w:rsidP="006B2242">
      <w:pPr>
        <w:pStyle w:val="Listeafsnit"/>
        <w:numPr>
          <w:ilvl w:val="1"/>
          <w:numId w:val="1"/>
        </w:numPr>
      </w:pPr>
      <w:r>
        <w:t xml:space="preserve">Foreningens navn </w:t>
      </w:r>
      <w:r w:rsidRPr="00776726">
        <w:t xml:space="preserve">er </w:t>
      </w:r>
      <w:r w:rsidR="006F4F39" w:rsidRPr="00776726">
        <w:t>DOF</w:t>
      </w:r>
      <w:r w:rsidR="006F4F39">
        <w:t xml:space="preserve"> </w:t>
      </w:r>
      <w:r>
        <w:t>Trivselsskolen</w:t>
      </w:r>
      <w:r w:rsidR="006F4F39">
        <w:t xml:space="preserve"> S/I</w:t>
      </w:r>
    </w:p>
    <w:p w:rsidR="006B2242" w:rsidRDefault="006B2242" w:rsidP="006B2242">
      <w:pPr>
        <w:pStyle w:val="Listeafsnit"/>
        <w:numPr>
          <w:ilvl w:val="1"/>
          <w:numId w:val="1"/>
        </w:numPr>
      </w:pPr>
      <w:r>
        <w:t xml:space="preserve">Foreningens hjemsted </w:t>
      </w:r>
      <w:r w:rsidRPr="00776726">
        <w:t>er Rudersdal Kommune</w:t>
      </w:r>
    </w:p>
    <w:p w:rsidR="006B2242" w:rsidRDefault="006B2242" w:rsidP="006B2242">
      <w:pPr>
        <w:pStyle w:val="Listeafsnit"/>
        <w:numPr>
          <w:ilvl w:val="1"/>
          <w:numId w:val="1"/>
        </w:numPr>
      </w:pPr>
      <w:r>
        <w:t>Foreningen er tilknyttet Dansk Oplysnings Forbund</w:t>
      </w:r>
    </w:p>
    <w:p w:rsidR="006B2242" w:rsidRDefault="006B2242" w:rsidP="006B2242">
      <w:pPr>
        <w:pStyle w:val="Listeafsnit"/>
        <w:ind w:left="792"/>
      </w:pPr>
    </w:p>
    <w:p w:rsidR="006B2242" w:rsidRPr="001024EA" w:rsidRDefault="006B2242" w:rsidP="006B2242">
      <w:pPr>
        <w:pStyle w:val="Listeafsnit"/>
        <w:numPr>
          <w:ilvl w:val="0"/>
          <w:numId w:val="1"/>
        </w:numPr>
        <w:rPr>
          <w:b/>
        </w:rPr>
      </w:pPr>
      <w:r w:rsidRPr="001024EA">
        <w:rPr>
          <w:b/>
        </w:rPr>
        <w:t>Formål</w:t>
      </w:r>
    </w:p>
    <w:p w:rsidR="006B2242" w:rsidRDefault="006B2242" w:rsidP="006B2242">
      <w:pPr>
        <w:pStyle w:val="Listeafsnit"/>
        <w:numPr>
          <w:ilvl w:val="1"/>
          <w:numId w:val="1"/>
        </w:numPr>
      </w:pPr>
      <w:r>
        <w:t>Foreningens formål er at forestå almennyttig virksomhed med folkeoplysende voksenundervisning og kulturelle og debatskabende arrangementer inden for folkeoplysningslovens rammer. Foreningen er uafhængig af partipolitik.</w:t>
      </w:r>
    </w:p>
    <w:p w:rsidR="006B2242" w:rsidRDefault="006B2242" w:rsidP="006B2242">
      <w:pPr>
        <w:pStyle w:val="Listeafsnit"/>
        <w:ind w:left="792"/>
      </w:pPr>
    </w:p>
    <w:p w:rsidR="006B2242" w:rsidRPr="001024EA" w:rsidRDefault="006B2242" w:rsidP="006B2242">
      <w:pPr>
        <w:pStyle w:val="Listeafsnit"/>
        <w:numPr>
          <w:ilvl w:val="0"/>
          <w:numId w:val="1"/>
        </w:numPr>
        <w:rPr>
          <w:b/>
        </w:rPr>
      </w:pPr>
      <w:r w:rsidRPr="001024EA">
        <w:rPr>
          <w:b/>
        </w:rPr>
        <w:t>Medlemskab</w:t>
      </w:r>
    </w:p>
    <w:p w:rsidR="006B2242" w:rsidRDefault="006B2242" w:rsidP="006B2242">
      <w:pPr>
        <w:pStyle w:val="Listeafsnit"/>
        <w:numPr>
          <w:ilvl w:val="1"/>
          <w:numId w:val="1"/>
        </w:numPr>
      </w:pPr>
      <w:r>
        <w:t xml:space="preserve">Som medlemmer </w:t>
      </w:r>
      <w:r w:rsidR="00806115">
        <w:t xml:space="preserve">af foreningen Trivselsskolen </w:t>
      </w:r>
      <w:r>
        <w:t>kan optages deltagere og lærere ved aftenskolen, som kan gå ind for foreningens formål. Partipolitiske dannelser kan ikke opnå medlemskab.</w:t>
      </w:r>
    </w:p>
    <w:p w:rsidR="006B2242" w:rsidRDefault="006B2242" w:rsidP="006B2242">
      <w:pPr>
        <w:pStyle w:val="Listeafsnit"/>
        <w:numPr>
          <w:ilvl w:val="1"/>
          <w:numId w:val="1"/>
        </w:numPr>
      </w:pPr>
      <w:r>
        <w:t>Indmeldelse sker skriftligt til foreningen.</w:t>
      </w:r>
    </w:p>
    <w:p w:rsidR="006B2242" w:rsidRDefault="006B2242" w:rsidP="006B2242">
      <w:pPr>
        <w:pStyle w:val="Listeafsnit"/>
        <w:numPr>
          <w:ilvl w:val="1"/>
          <w:numId w:val="1"/>
        </w:numPr>
      </w:pPr>
      <w:r>
        <w:t>Udmeldelse sker skriftligt til foreningen.</w:t>
      </w:r>
    </w:p>
    <w:p w:rsidR="006B2242" w:rsidRDefault="006B2242" w:rsidP="006B2242">
      <w:pPr>
        <w:pStyle w:val="Listeafsnit"/>
        <w:numPr>
          <w:ilvl w:val="1"/>
          <w:numId w:val="1"/>
        </w:numPr>
      </w:pPr>
      <w:r>
        <w:t>Medlemmer betaler et af generalforsamlingen fastsat kontingent. Kontingentet opkræves efter bestyrelsens nærmere bestemmelse.</w:t>
      </w:r>
    </w:p>
    <w:p w:rsidR="001024EA" w:rsidRDefault="001024EA" w:rsidP="001024EA">
      <w:pPr>
        <w:pStyle w:val="Listeafsnit"/>
        <w:ind w:left="792"/>
      </w:pPr>
    </w:p>
    <w:p w:rsidR="006B2242" w:rsidRPr="001024EA" w:rsidRDefault="006B2242" w:rsidP="006B2242">
      <w:pPr>
        <w:pStyle w:val="Listeafsnit"/>
        <w:numPr>
          <w:ilvl w:val="0"/>
          <w:numId w:val="1"/>
        </w:numPr>
        <w:rPr>
          <w:b/>
        </w:rPr>
      </w:pPr>
      <w:r w:rsidRPr="001024EA">
        <w:rPr>
          <w:b/>
        </w:rPr>
        <w:t>Generalforsamlingen</w:t>
      </w:r>
    </w:p>
    <w:p w:rsidR="006B2242" w:rsidRDefault="006B2242" w:rsidP="006B2242">
      <w:pPr>
        <w:pStyle w:val="Listeafsnit"/>
        <w:numPr>
          <w:ilvl w:val="1"/>
          <w:numId w:val="1"/>
        </w:numPr>
      </w:pPr>
      <w:r>
        <w:t>Generalforsamlingen er foreningens højeste myndighed.</w:t>
      </w:r>
    </w:p>
    <w:p w:rsidR="006B2242" w:rsidRDefault="006B2242" w:rsidP="006B2242">
      <w:pPr>
        <w:pStyle w:val="Listeafsnit"/>
        <w:numPr>
          <w:ilvl w:val="1"/>
          <w:numId w:val="1"/>
        </w:numPr>
      </w:pPr>
      <w:r>
        <w:t xml:space="preserve">Ordinær generalforsamling afholdes én gang årligt inden udgangen af </w:t>
      </w:r>
      <w:r w:rsidR="00806115" w:rsidRPr="006F4F39">
        <w:t xml:space="preserve">marts </w:t>
      </w:r>
      <w:r>
        <w:t xml:space="preserve">måned. Indkaldelse </w:t>
      </w:r>
      <w:r w:rsidRPr="006F4F39">
        <w:rPr>
          <w:strike/>
        </w:rPr>
        <w:t>sker</w:t>
      </w:r>
      <w:r w:rsidR="006F4F39">
        <w:t xml:space="preserve"> udsendes</w:t>
      </w:r>
      <w:r w:rsidRPr="006F4F39">
        <w:t xml:space="preserve"> </w:t>
      </w:r>
      <w:r>
        <w:t>med mindst tre ugers varsel m</w:t>
      </w:r>
      <w:r w:rsidR="00C0403C">
        <w:t>ed</w:t>
      </w:r>
      <w:r>
        <w:t xml:space="preserve"> angivelse af </w:t>
      </w:r>
      <w:r w:rsidR="001C467B">
        <w:t>dagsorden til medlemmerne.</w:t>
      </w:r>
    </w:p>
    <w:p w:rsidR="001C467B" w:rsidRDefault="001C467B" w:rsidP="006B2242">
      <w:pPr>
        <w:pStyle w:val="Listeafsnit"/>
        <w:numPr>
          <w:ilvl w:val="1"/>
          <w:numId w:val="1"/>
        </w:numPr>
      </w:pPr>
      <w:r>
        <w:t>Møde- og stemmeberettigede på generalforsamlingen er ethvert medlem, der senest en måned forinden generalforsamlingens afholdelse er behørigt indmeldt. Der kan ikke stemmes ved fuldmagt.</w:t>
      </w:r>
    </w:p>
    <w:p w:rsidR="00C0403C" w:rsidRDefault="001C467B" w:rsidP="006B2242">
      <w:pPr>
        <w:pStyle w:val="Listeafsnit"/>
        <w:numPr>
          <w:ilvl w:val="1"/>
          <w:numId w:val="1"/>
        </w:numPr>
      </w:pPr>
      <w:r>
        <w:t xml:space="preserve">Ethvert af foreningens medlemmer er valgbar ved valg til bestyrelse og revision, bortset fra </w:t>
      </w:r>
      <w:r w:rsidR="00C0403C">
        <w:t>personer, som på grund af inhabilitet i henhold til Folkeoplysningslovens regler ikke er valgbare.</w:t>
      </w:r>
    </w:p>
    <w:p w:rsidR="001C467B" w:rsidRDefault="001C467B" w:rsidP="006B2242">
      <w:pPr>
        <w:pStyle w:val="Listeafsnit"/>
        <w:numPr>
          <w:ilvl w:val="1"/>
          <w:numId w:val="1"/>
        </w:numPr>
      </w:pPr>
      <w:r>
        <w:t>Dagsorden for den ordinære generalforsamling skal indeholde følgende punkter:</w:t>
      </w:r>
    </w:p>
    <w:p w:rsidR="001C467B" w:rsidRDefault="001C467B" w:rsidP="001C467B">
      <w:pPr>
        <w:pStyle w:val="Listeafsnit"/>
        <w:numPr>
          <w:ilvl w:val="3"/>
          <w:numId w:val="1"/>
        </w:numPr>
      </w:pPr>
      <w:r>
        <w:t>Valg af dirigent</w:t>
      </w:r>
    </w:p>
    <w:p w:rsidR="001C467B" w:rsidRDefault="001C467B" w:rsidP="001C467B">
      <w:pPr>
        <w:pStyle w:val="Listeafsnit"/>
        <w:numPr>
          <w:ilvl w:val="3"/>
          <w:numId w:val="1"/>
        </w:numPr>
      </w:pPr>
      <w:r>
        <w:t>Valg af referent og stemmetæller</w:t>
      </w:r>
    </w:p>
    <w:p w:rsidR="001C467B" w:rsidRDefault="001C467B" w:rsidP="001C467B">
      <w:pPr>
        <w:pStyle w:val="Listeafsnit"/>
        <w:numPr>
          <w:ilvl w:val="3"/>
          <w:numId w:val="1"/>
        </w:numPr>
      </w:pPr>
      <w:r>
        <w:t>Formandens beretning</w:t>
      </w:r>
    </w:p>
    <w:p w:rsidR="001C467B" w:rsidRDefault="001C467B" w:rsidP="001C467B">
      <w:pPr>
        <w:pStyle w:val="Listeafsnit"/>
        <w:numPr>
          <w:ilvl w:val="3"/>
          <w:numId w:val="1"/>
        </w:numPr>
      </w:pPr>
      <w:r>
        <w:t>Regnskabsaflæggelse og disponering af driftsresultat</w:t>
      </w:r>
      <w:r w:rsidR="00806115">
        <w:t xml:space="preserve"> </w:t>
      </w:r>
      <w:r w:rsidR="00806115" w:rsidRPr="00776726">
        <w:t>v/daglig leder</w:t>
      </w:r>
    </w:p>
    <w:p w:rsidR="001C467B" w:rsidRDefault="00EF369B" w:rsidP="001C467B">
      <w:pPr>
        <w:pStyle w:val="Listeafsnit"/>
        <w:numPr>
          <w:ilvl w:val="3"/>
          <w:numId w:val="1"/>
        </w:numPr>
      </w:pPr>
      <w:r>
        <w:t>Behandling a</w:t>
      </w:r>
      <w:r w:rsidR="001C467B">
        <w:t>f indkomne forslag</w:t>
      </w:r>
    </w:p>
    <w:p w:rsidR="001C467B" w:rsidRDefault="001C467B" w:rsidP="001C467B">
      <w:pPr>
        <w:pStyle w:val="Listeafsnit"/>
        <w:numPr>
          <w:ilvl w:val="3"/>
          <w:numId w:val="1"/>
        </w:numPr>
      </w:pPr>
      <w:r>
        <w:t>Fremtidig virksomhed</w:t>
      </w:r>
    </w:p>
    <w:p w:rsidR="001C467B" w:rsidRDefault="001C467B" w:rsidP="001C467B">
      <w:pPr>
        <w:pStyle w:val="Listeafsnit"/>
        <w:numPr>
          <w:ilvl w:val="3"/>
          <w:numId w:val="1"/>
        </w:numPr>
      </w:pPr>
      <w:r>
        <w:t>Fastsættelse af kontingent</w:t>
      </w:r>
    </w:p>
    <w:p w:rsidR="001C467B" w:rsidRDefault="001C467B" w:rsidP="001C467B">
      <w:pPr>
        <w:pStyle w:val="Listeafsnit"/>
        <w:numPr>
          <w:ilvl w:val="3"/>
          <w:numId w:val="1"/>
        </w:numPr>
      </w:pPr>
      <w:r>
        <w:t>Godkendelse af budget</w:t>
      </w:r>
    </w:p>
    <w:p w:rsidR="001C467B" w:rsidRDefault="001C467B" w:rsidP="001C467B">
      <w:pPr>
        <w:pStyle w:val="Listeafsnit"/>
        <w:numPr>
          <w:ilvl w:val="3"/>
          <w:numId w:val="1"/>
        </w:numPr>
      </w:pPr>
      <w:r>
        <w:t>Valg af formand</w:t>
      </w:r>
    </w:p>
    <w:p w:rsidR="001C467B" w:rsidRDefault="001C467B" w:rsidP="001C467B">
      <w:pPr>
        <w:pStyle w:val="Listeafsnit"/>
        <w:numPr>
          <w:ilvl w:val="3"/>
          <w:numId w:val="1"/>
        </w:numPr>
      </w:pPr>
      <w:r>
        <w:t>Valg af fire bestyrelsesmedlemmer og to suppleanter</w:t>
      </w:r>
    </w:p>
    <w:p w:rsidR="001C467B" w:rsidRDefault="001C467B" w:rsidP="001C467B">
      <w:pPr>
        <w:pStyle w:val="Listeafsnit"/>
        <w:numPr>
          <w:ilvl w:val="3"/>
          <w:numId w:val="1"/>
        </w:numPr>
      </w:pPr>
      <w:r>
        <w:t>Valg af revisor og revisorsuppleant</w:t>
      </w:r>
    </w:p>
    <w:p w:rsidR="001C467B" w:rsidRDefault="001C467B" w:rsidP="001C467B">
      <w:pPr>
        <w:pStyle w:val="Listeafsnit"/>
        <w:numPr>
          <w:ilvl w:val="3"/>
          <w:numId w:val="1"/>
        </w:numPr>
      </w:pPr>
      <w:r>
        <w:t>Eventuelt</w:t>
      </w:r>
    </w:p>
    <w:p w:rsidR="00C0403C" w:rsidRDefault="00C0403C" w:rsidP="00AE7E1D">
      <w:pPr>
        <w:pStyle w:val="Listeafsnit"/>
        <w:numPr>
          <w:ilvl w:val="1"/>
          <w:numId w:val="1"/>
        </w:numPr>
      </w:pPr>
      <w:r>
        <w:t>Forslag, der ønskes behandlet på generalforsamlingen, skal</w:t>
      </w:r>
      <w:r w:rsidR="00AE7E1D">
        <w:t xml:space="preserve"> være bestyrelsen i hænde sen</w:t>
      </w:r>
      <w:r>
        <w:t xml:space="preserve">est fire uger før </w:t>
      </w:r>
      <w:r w:rsidR="00AE7E1D">
        <w:t>generalforsamlingen. Forslag om vedtægtsændringer fra medlemmer skal være bestyrelsen i hænde senest 3 måneder før generalforsamlingen.</w:t>
      </w:r>
    </w:p>
    <w:p w:rsidR="00AE7E1D" w:rsidRDefault="00AE7E1D" w:rsidP="00AE7E1D">
      <w:pPr>
        <w:pStyle w:val="Listeafsnit"/>
        <w:numPr>
          <w:ilvl w:val="1"/>
          <w:numId w:val="1"/>
        </w:numPr>
      </w:pPr>
      <w:r>
        <w:lastRenderedPageBreak/>
        <w:t>Generalforsamlingen træffer sine beslutninger ved almindelig stemmeflerhed.</w:t>
      </w:r>
    </w:p>
    <w:p w:rsidR="00AE7E1D" w:rsidRDefault="00AE7E1D" w:rsidP="00AE7E1D">
      <w:pPr>
        <w:pStyle w:val="Listeafsnit"/>
        <w:numPr>
          <w:ilvl w:val="1"/>
          <w:numId w:val="1"/>
        </w:numPr>
      </w:pPr>
      <w:r>
        <w:t xml:space="preserve">Vedtægtsændringer kan kun finde sted med to tredjedels flertal </w:t>
      </w:r>
      <w:r w:rsidR="00A20EF8" w:rsidRPr="00776726">
        <w:t>af de fremmødte</w:t>
      </w:r>
      <w:r w:rsidR="00A20EF8">
        <w:t xml:space="preserve"> </w:t>
      </w:r>
      <w:r>
        <w:t>på to af hinanden følgende generalforsamlinger, hvoraf den ene skal være ordinær.</w:t>
      </w:r>
    </w:p>
    <w:p w:rsidR="00C43D07" w:rsidRDefault="00C43D07" w:rsidP="00C43D07">
      <w:pPr>
        <w:pStyle w:val="Listeafsnit"/>
        <w:ind w:left="1728"/>
      </w:pPr>
    </w:p>
    <w:p w:rsidR="001C467B" w:rsidRPr="001024EA" w:rsidRDefault="001C467B" w:rsidP="001C467B">
      <w:pPr>
        <w:pStyle w:val="Listeafsnit"/>
        <w:numPr>
          <w:ilvl w:val="0"/>
          <w:numId w:val="1"/>
        </w:numPr>
        <w:rPr>
          <w:b/>
        </w:rPr>
      </w:pPr>
      <w:r w:rsidRPr="001024EA">
        <w:rPr>
          <w:b/>
        </w:rPr>
        <w:t>Ekstraordinær generalforsamling</w:t>
      </w:r>
    </w:p>
    <w:p w:rsidR="001C467B" w:rsidRDefault="001C467B" w:rsidP="001C467B">
      <w:pPr>
        <w:pStyle w:val="Listeafsnit"/>
        <w:numPr>
          <w:ilvl w:val="1"/>
          <w:numId w:val="1"/>
        </w:numPr>
      </w:pPr>
      <w:r>
        <w:t>Ekstraordinær generalforsamling kan afholdes, når bestyrelsen finder der nødvendigt, og skal afholdes, når mindst en tredjedel af medlemmerne fremsætter skriftligt begrundet anmodning om det over for formanden. Generalforsamlingen afholdes senest fire uger efter modtagelse af anmodningen.</w:t>
      </w:r>
    </w:p>
    <w:p w:rsidR="001C467B" w:rsidRDefault="001C467B" w:rsidP="001C467B">
      <w:pPr>
        <w:pStyle w:val="Listeafsnit"/>
        <w:numPr>
          <w:ilvl w:val="1"/>
          <w:numId w:val="1"/>
        </w:numPr>
      </w:pPr>
      <w:r>
        <w:t>Indkaldelse sker skriftligt med to ugers varsel med angivelse af motiveret dagsorden.</w:t>
      </w:r>
    </w:p>
    <w:p w:rsidR="00C43D07" w:rsidRDefault="00C43D07" w:rsidP="00C43D07">
      <w:pPr>
        <w:pStyle w:val="Listeafsnit"/>
        <w:ind w:left="792"/>
      </w:pPr>
    </w:p>
    <w:p w:rsidR="001C467B" w:rsidRPr="00776726" w:rsidRDefault="00C43D07" w:rsidP="001C467B">
      <w:pPr>
        <w:pStyle w:val="Listeafsnit"/>
        <w:numPr>
          <w:ilvl w:val="0"/>
          <w:numId w:val="1"/>
        </w:numPr>
        <w:rPr>
          <w:b/>
        </w:rPr>
      </w:pPr>
      <w:r w:rsidRPr="00776726">
        <w:rPr>
          <w:b/>
        </w:rPr>
        <w:t>Valg af deltagerrepræsentant til bestyrelsen</w:t>
      </w:r>
    </w:p>
    <w:p w:rsidR="00A20EF8" w:rsidRPr="00776726" w:rsidRDefault="00A20EF8" w:rsidP="00C43D07">
      <w:pPr>
        <w:pStyle w:val="Listeafsnit"/>
        <w:numPr>
          <w:ilvl w:val="1"/>
          <w:numId w:val="1"/>
        </w:numPr>
      </w:pPr>
      <w:r w:rsidRPr="00776726">
        <w:t>Til bestyrelse kan vælges en deltagerrepræsentant.</w:t>
      </w:r>
    </w:p>
    <w:p w:rsidR="00C43D07" w:rsidRPr="00776726" w:rsidRDefault="00C43D07" w:rsidP="00C43D07">
      <w:pPr>
        <w:pStyle w:val="Listeafsnit"/>
        <w:numPr>
          <w:ilvl w:val="1"/>
          <w:numId w:val="1"/>
        </w:numPr>
      </w:pPr>
      <w:r w:rsidRPr="00776726">
        <w:t>Valgmøde for deltagerne afholdes én gang årligt inden udgangen af marts</w:t>
      </w:r>
      <w:r w:rsidR="00806115" w:rsidRPr="00776726">
        <w:t xml:space="preserve"> </w:t>
      </w:r>
      <w:r w:rsidRPr="00776726">
        <w:t>måned og indkaldes med mindst fjorten dages varsel skriftligt eller ved opslag i brochure.</w:t>
      </w:r>
    </w:p>
    <w:p w:rsidR="00C43D07" w:rsidRPr="00776726" w:rsidRDefault="00C43D07" w:rsidP="00C43D07">
      <w:pPr>
        <w:pStyle w:val="Listeafsnit"/>
        <w:numPr>
          <w:ilvl w:val="1"/>
          <w:numId w:val="1"/>
        </w:numPr>
      </w:pPr>
      <w:r w:rsidRPr="00776726">
        <w:t>Valgbar og stemmeberettiget er enhver deltager, for hvilken der er betalt for tilskud</w:t>
      </w:r>
      <w:r w:rsidR="00AE7E1D" w:rsidRPr="00776726">
        <w:t>s</w:t>
      </w:r>
      <w:r w:rsidRPr="00776726">
        <w:t>berettiget undervisning for den aktuelle sæson.</w:t>
      </w:r>
    </w:p>
    <w:p w:rsidR="00C43D07" w:rsidRPr="00776726" w:rsidRDefault="00C43D07" w:rsidP="00C43D07">
      <w:pPr>
        <w:pStyle w:val="Listeafsnit"/>
        <w:numPr>
          <w:ilvl w:val="1"/>
          <w:numId w:val="1"/>
        </w:numPr>
      </w:pPr>
      <w:r w:rsidRPr="00776726">
        <w:t xml:space="preserve">Der </w:t>
      </w:r>
      <w:r w:rsidR="00A20EF8" w:rsidRPr="00776726">
        <w:t xml:space="preserve">kan </w:t>
      </w:r>
      <w:r w:rsidRPr="00776726">
        <w:t>vælges én repræsentant og én suppleant.</w:t>
      </w:r>
    </w:p>
    <w:p w:rsidR="00C43D07" w:rsidRPr="00776726" w:rsidRDefault="00C43D07" w:rsidP="00C43D07">
      <w:pPr>
        <w:pStyle w:val="Listeafsnit"/>
        <w:numPr>
          <w:ilvl w:val="1"/>
          <w:numId w:val="1"/>
        </w:numPr>
      </w:pPr>
      <w:r w:rsidRPr="00776726">
        <w:t>Deltagerrepræsentanten indtræder i bestyrelsen ved det konstituerende møde efter generalforsamlingen og udtræder umiddelbart efter den følgende ordinære generalforsamling.</w:t>
      </w:r>
    </w:p>
    <w:p w:rsidR="004E7A20" w:rsidRDefault="004E7A20" w:rsidP="004E7A20">
      <w:pPr>
        <w:pStyle w:val="Listeafsnit"/>
        <w:ind w:left="792"/>
      </w:pPr>
    </w:p>
    <w:p w:rsidR="00C43D07" w:rsidRPr="001024EA" w:rsidRDefault="00C43D07" w:rsidP="00C43D07">
      <w:pPr>
        <w:pStyle w:val="Listeafsnit"/>
        <w:numPr>
          <w:ilvl w:val="0"/>
          <w:numId w:val="1"/>
        </w:numPr>
        <w:rPr>
          <w:b/>
        </w:rPr>
      </w:pPr>
      <w:r w:rsidRPr="001024EA">
        <w:rPr>
          <w:b/>
        </w:rPr>
        <w:t>Bestyrelse</w:t>
      </w:r>
    </w:p>
    <w:p w:rsidR="00C43D07" w:rsidRDefault="00C43D07" w:rsidP="00C43D07">
      <w:pPr>
        <w:pStyle w:val="Listeafsnit"/>
        <w:numPr>
          <w:ilvl w:val="1"/>
          <w:numId w:val="1"/>
        </w:numPr>
      </w:pPr>
      <w:r>
        <w:t xml:space="preserve">Foreningen ledes af en bestyrelse, der foruden formanden består af fem medlemmer, </w:t>
      </w:r>
      <w:r w:rsidR="00AE7E1D">
        <w:t>hvo</w:t>
      </w:r>
      <w:r>
        <w:t xml:space="preserve">raf én </w:t>
      </w:r>
      <w:r w:rsidR="00A20EF8">
        <w:t xml:space="preserve">er </w:t>
      </w:r>
      <w:r w:rsidR="00A20EF8" w:rsidRPr="00776726">
        <w:t>kan være</w:t>
      </w:r>
      <w:r w:rsidR="00A20EF8">
        <w:t xml:space="preserve"> </w:t>
      </w:r>
      <w:r>
        <w:t>repræsentant for deltagerne.</w:t>
      </w:r>
    </w:p>
    <w:p w:rsidR="00C43D07" w:rsidRDefault="00C43D07" w:rsidP="00C43D07">
      <w:pPr>
        <w:pStyle w:val="Listeafsnit"/>
        <w:ind w:left="792"/>
      </w:pPr>
      <w:r>
        <w:t>Formanden og de fire bestyrelsesmedlemmer vælges a</w:t>
      </w:r>
      <w:r w:rsidR="00AE7E1D">
        <w:t xml:space="preserve">f generalforsamlingen for </w:t>
      </w:r>
      <w:r w:rsidR="00A20EF8">
        <w:t>ét år.</w:t>
      </w:r>
      <w:r>
        <w:t xml:space="preserve"> Deltagerrepræsentanten vælges for ét år af og blandt deltagerne i foreningens undervisningsaktivitet.</w:t>
      </w:r>
    </w:p>
    <w:p w:rsidR="00C43D07" w:rsidRDefault="00C43D07" w:rsidP="00C43D07">
      <w:pPr>
        <w:pStyle w:val="Listeafsnit"/>
        <w:numPr>
          <w:ilvl w:val="1"/>
          <w:numId w:val="1"/>
        </w:numPr>
      </w:pPr>
      <w:r>
        <w:t>Bestyrelsen leder foreningen i overensstemmelse med gældende lovgivning</w:t>
      </w:r>
      <w:r w:rsidR="00631CE0">
        <w:t>, nærværende vedtægter og generalforsamlingens beslutninger.</w:t>
      </w:r>
    </w:p>
    <w:p w:rsidR="00631CE0" w:rsidRDefault="00631CE0" w:rsidP="00C43D07">
      <w:pPr>
        <w:pStyle w:val="Listeafsnit"/>
        <w:numPr>
          <w:ilvl w:val="1"/>
          <w:numId w:val="1"/>
        </w:numPr>
      </w:pPr>
      <w:r w:rsidRPr="00776726">
        <w:t xml:space="preserve">Senest </w:t>
      </w:r>
      <w:r w:rsidR="00A20EF8" w:rsidRPr="00776726">
        <w:t>i august</w:t>
      </w:r>
      <w:r w:rsidR="00A20EF8">
        <w:t xml:space="preserve"> </w:t>
      </w:r>
      <w:r>
        <w:t>afholdes konstituerende møde, hvor bestyrelsen af og blandt medlemmer vælger næstformand.</w:t>
      </w:r>
    </w:p>
    <w:p w:rsidR="00631CE0" w:rsidRDefault="00631CE0" w:rsidP="00C43D07">
      <w:pPr>
        <w:pStyle w:val="Listeafsnit"/>
        <w:numPr>
          <w:ilvl w:val="1"/>
          <w:numId w:val="1"/>
        </w:numPr>
      </w:pPr>
      <w:r>
        <w:t>Bestyrelsen fastsætter sin forretningsorden. Den kan nedsætte underudvalg og arbejdsgrupper til at varetage afgrænsede opgaver.</w:t>
      </w:r>
    </w:p>
    <w:p w:rsidR="00631CE0" w:rsidRDefault="004E7A20" w:rsidP="00C43D07">
      <w:pPr>
        <w:pStyle w:val="Listeafsnit"/>
        <w:numPr>
          <w:ilvl w:val="1"/>
          <w:numId w:val="1"/>
        </w:numPr>
      </w:pPr>
      <w:r>
        <w:t>F</w:t>
      </w:r>
      <w:r w:rsidR="00631CE0">
        <w:t>o</w:t>
      </w:r>
      <w:r>
        <w:t>r</w:t>
      </w:r>
      <w:r w:rsidR="00631CE0">
        <w:t>manden – og i denne</w:t>
      </w:r>
      <w:r w:rsidR="00AE7E1D">
        <w:t>s</w:t>
      </w:r>
      <w:r w:rsidR="00631CE0">
        <w:t xml:space="preserve"> fravær næstformanden – indkalder </w:t>
      </w:r>
      <w:r w:rsidR="00A20EF8">
        <w:t xml:space="preserve">til </w:t>
      </w:r>
      <w:r w:rsidR="00631CE0">
        <w:t>bestyrelsens møder. Mødet afholdes, når formanden skønner det nødvendigt, eller mindst tre medlemmer af bestyrelsen fremsætter begæring herom. Indkaldelsen sker skriftligt med angivelsen af dagsorden. Bestyrelsesmødet afholdes inden to uger efter modtagelsen af anmodningen.</w:t>
      </w:r>
    </w:p>
    <w:p w:rsidR="00631CE0" w:rsidRDefault="00631CE0" w:rsidP="00C43D07">
      <w:pPr>
        <w:pStyle w:val="Listeafsnit"/>
        <w:numPr>
          <w:ilvl w:val="1"/>
          <w:numId w:val="1"/>
        </w:numPr>
      </w:pPr>
      <w:r>
        <w:t>Bestyrelsen er beslutningsdygtig, når mindst halvdelen af bestyrelsesmedlemmerne er til stede. Bestyrelsen træffer sine afgørelser ved almindeligt flertal. I tilfælde af stemmelighed er formandens stemme udslagsgivende.</w:t>
      </w:r>
    </w:p>
    <w:p w:rsidR="00631CE0" w:rsidRDefault="00631CE0" w:rsidP="00C43D07">
      <w:pPr>
        <w:pStyle w:val="Listeafsnit"/>
        <w:numPr>
          <w:ilvl w:val="1"/>
          <w:numId w:val="1"/>
        </w:numPr>
      </w:pPr>
      <w:r>
        <w:t>Bestyrelsen er ansvarlig over for kommunalbestyrelsen for anvendelse af modtagne tilskud, for anviste lokaler og for regnskab og dokumentation for virksomheden, herunder en årsberetning. Bestyrelsen har det overordnede ansvar for driften af virksomhede</w:t>
      </w:r>
      <w:r w:rsidR="004E7A20">
        <w:t>n</w:t>
      </w:r>
      <w:r>
        <w:t>.</w:t>
      </w:r>
    </w:p>
    <w:p w:rsidR="00631CE0" w:rsidRDefault="00631CE0" w:rsidP="00C43D07">
      <w:pPr>
        <w:pStyle w:val="Listeafsnit"/>
        <w:numPr>
          <w:ilvl w:val="1"/>
          <w:numId w:val="1"/>
        </w:numPr>
      </w:pPr>
      <w:r>
        <w:t>Bestyrelsen ansætter den daglige ledelse i henhold til gældende regler</w:t>
      </w:r>
      <w:r w:rsidR="004E7A20">
        <w:t>.</w:t>
      </w:r>
    </w:p>
    <w:p w:rsidR="00AE7E1D" w:rsidRDefault="00AE7E1D" w:rsidP="00AE7E1D">
      <w:pPr>
        <w:pStyle w:val="Listeafsnit"/>
        <w:ind w:left="792"/>
      </w:pPr>
    </w:p>
    <w:p w:rsidR="004E7A20" w:rsidRDefault="004E7A20" w:rsidP="004E7A20">
      <w:pPr>
        <w:pStyle w:val="Listeafsnit"/>
        <w:ind w:left="792"/>
      </w:pPr>
    </w:p>
    <w:p w:rsidR="004E7A20" w:rsidRPr="001024EA" w:rsidRDefault="004E7A20" w:rsidP="004E7A20">
      <w:pPr>
        <w:pStyle w:val="Listeafsnit"/>
        <w:numPr>
          <w:ilvl w:val="0"/>
          <w:numId w:val="1"/>
        </w:numPr>
        <w:rPr>
          <w:b/>
        </w:rPr>
      </w:pPr>
      <w:r w:rsidRPr="001024EA">
        <w:rPr>
          <w:b/>
        </w:rPr>
        <w:lastRenderedPageBreak/>
        <w:t>Daglig ledelse</w:t>
      </w:r>
    </w:p>
    <w:p w:rsidR="004E7A20" w:rsidRDefault="004E7A20" w:rsidP="004E7A20">
      <w:pPr>
        <w:pStyle w:val="Listeafsnit"/>
        <w:numPr>
          <w:ilvl w:val="1"/>
          <w:numId w:val="1"/>
        </w:numPr>
      </w:pPr>
      <w:r>
        <w:t>Lederen varetager den daglige ledelse under ansvar for bestyrelsen og efter de af bestyrelsen fastsatte vilkår.</w:t>
      </w:r>
    </w:p>
    <w:p w:rsidR="004E7A20" w:rsidRDefault="004E7A20" w:rsidP="004E7A20">
      <w:pPr>
        <w:pStyle w:val="Listeafsnit"/>
        <w:ind w:left="792"/>
      </w:pPr>
    </w:p>
    <w:p w:rsidR="004E7A20" w:rsidRPr="001024EA" w:rsidRDefault="004E7A20" w:rsidP="004E7A20">
      <w:pPr>
        <w:pStyle w:val="Listeafsnit"/>
        <w:numPr>
          <w:ilvl w:val="0"/>
          <w:numId w:val="1"/>
        </w:numPr>
        <w:rPr>
          <w:b/>
        </w:rPr>
      </w:pPr>
      <w:r w:rsidRPr="001024EA">
        <w:rPr>
          <w:b/>
        </w:rPr>
        <w:t>Økonomi, regnskab og revision</w:t>
      </w:r>
    </w:p>
    <w:p w:rsidR="004E7A20" w:rsidRDefault="004E7A20" w:rsidP="004E7A20">
      <w:pPr>
        <w:pStyle w:val="Listeafsnit"/>
        <w:numPr>
          <w:ilvl w:val="1"/>
          <w:numId w:val="1"/>
        </w:numPr>
      </w:pPr>
      <w:r>
        <w:t>Foreningens regnskabsår følger kalenderåret.</w:t>
      </w:r>
    </w:p>
    <w:p w:rsidR="004E7A20" w:rsidRDefault="004E7A20" w:rsidP="004E7A20">
      <w:pPr>
        <w:pStyle w:val="Listeafsnit"/>
        <w:numPr>
          <w:ilvl w:val="1"/>
          <w:numId w:val="1"/>
        </w:numPr>
      </w:pPr>
      <w:r>
        <w:t>Foreningsregnskabet udarbejdes</w:t>
      </w:r>
      <w:r w:rsidR="00AE7E1D">
        <w:t xml:space="preserve"> i overensstemmelse med god reg</w:t>
      </w:r>
      <w:r>
        <w:t>nskabsskik.</w:t>
      </w:r>
    </w:p>
    <w:p w:rsidR="004E7A20" w:rsidRDefault="004E7A20" w:rsidP="004E7A20">
      <w:pPr>
        <w:pStyle w:val="Listeafsnit"/>
        <w:numPr>
          <w:ilvl w:val="1"/>
          <w:numId w:val="1"/>
        </w:numPr>
      </w:pPr>
      <w:r>
        <w:t>Regnskabet revideres af de</w:t>
      </w:r>
      <w:r w:rsidR="0038375A">
        <w:t>n</w:t>
      </w:r>
      <w:r>
        <w:t xml:space="preserve"> på generalforsamlingen valgte revisor.</w:t>
      </w:r>
    </w:p>
    <w:p w:rsidR="0038375A" w:rsidRPr="00776726" w:rsidRDefault="0038375A" w:rsidP="0038375A">
      <w:pPr>
        <w:pStyle w:val="Listeafsnit"/>
        <w:numPr>
          <w:ilvl w:val="1"/>
          <w:numId w:val="1"/>
        </w:numPr>
      </w:pPr>
      <w:r w:rsidRPr="00776726">
        <w:t>Bestyrelsen er ansvarlig for, at revisor og den daglige leder følger Oplysningslovens retningslinjer for revision samt for budget- og regnskabsaflæggelse.</w:t>
      </w:r>
    </w:p>
    <w:p w:rsidR="0038375A" w:rsidRPr="00776726" w:rsidRDefault="0038375A" w:rsidP="0038375A">
      <w:pPr>
        <w:pStyle w:val="Listeafsnit"/>
        <w:numPr>
          <w:ilvl w:val="1"/>
          <w:numId w:val="1"/>
        </w:numPr>
      </w:pPr>
      <w:r w:rsidRPr="00776726">
        <w:t>Revisor kan ikke være medlem af bestyrelsen</w:t>
      </w:r>
    </w:p>
    <w:p w:rsidR="00EF369B" w:rsidRDefault="00EF369B" w:rsidP="00EF369B">
      <w:pPr>
        <w:pStyle w:val="Listeafsnit"/>
        <w:ind w:left="792"/>
      </w:pPr>
    </w:p>
    <w:p w:rsidR="004E7A20" w:rsidRPr="001024EA" w:rsidRDefault="004E7A20" w:rsidP="004E7A20">
      <w:pPr>
        <w:pStyle w:val="Listeafsnit"/>
        <w:numPr>
          <w:ilvl w:val="0"/>
          <w:numId w:val="1"/>
        </w:numPr>
        <w:rPr>
          <w:b/>
        </w:rPr>
      </w:pPr>
      <w:r w:rsidRPr="001024EA">
        <w:rPr>
          <w:b/>
        </w:rPr>
        <w:t>Tegningsregler og hæftelse</w:t>
      </w:r>
    </w:p>
    <w:p w:rsidR="004E7A20" w:rsidRDefault="004E7A20" w:rsidP="004E7A20">
      <w:pPr>
        <w:pStyle w:val="Listeafsnit"/>
        <w:numPr>
          <w:ilvl w:val="1"/>
          <w:numId w:val="1"/>
        </w:numPr>
      </w:pPr>
      <w:r w:rsidRPr="00EF369B">
        <w:t xml:space="preserve">Foreningen tegnes af formanden og </w:t>
      </w:r>
      <w:r w:rsidR="00AE7E1D" w:rsidRPr="00776726">
        <w:t>den daglige leder</w:t>
      </w:r>
      <w:r>
        <w:t xml:space="preserve">. Ved formandens forfald, der skal bekræftes af tre bestyrelsesmedlemmer, tegnes foreningen af næstformanden og to bestyrelsesmedlemmer i </w:t>
      </w:r>
      <w:r w:rsidRPr="00776726">
        <w:t>foreningen</w:t>
      </w:r>
      <w:r w:rsidR="00EF369B" w:rsidRPr="00776726">
        <w:t xml:space="preserve"> samt den daglige leder</w:t>
      </w:r>
      <w:r w:rsidRPr="00776726">
        <w:t>.</w:t>
      </w:r>
    </w:p>
    <w:p w:rsidR="004E7A20" w:rsidRDefault="004E7A20" w:rsidP="004E7A20">
      <w:pPr>
        <w:pStyle w:val="Listeafsnit"/>
        <w:numPr>
          <w:ilvl w:val="1"/>
          <w:numId w:val="1"/>
        </w:numPr>
      </w:pPr>
      <w:r>
        <w:t>For foreningens økonomiske forpligtelser hæftes alene med foreningens formue. Bestyrelsens medlemmer hæfter personligt for tilskud, som foreningen har modtaget i henhold til Folkeoplysningsloven eller anden</w:t>
      </w:r>
      <w:r w:rsidR="001024EA">
        <w:t xml:space="preserve"> tilsvarende lovgivning, i tilfælde hvor der opstår et krav om tilbagebetaling på grund af retsstridig handling eller undladelse, der kan tilregnes bestyrelsesmedlemmerne som forsætlig eller uagtsom.</w:t>
      </w:r>
    </w:p>
    <w:p w:rsidR="001024EA" w:rsidRDefault="001024EA" w:rsidP="001024EA">
      <w:pPr>
        <w:pStyle w:val="Listeafsnit"/>
        <w:ind w:left="792"/>
      </w:pPr>
    </w:p>
    <w:p w:rsidR="001024EA" w:rsidRPr="001024EA" w:rsidRDefault="001024EA" w:rsidP="001024EA">
      <w:pPr>
        <w:pStyle w:val="Listeafsnit"/>
        <w:numPr>
          <w:ilvl w:val="0"/>
          <w:numId w:val="1"/>
        </w:numPr>
        <w:rPr>
          <w:b/>
        </w:rPr>
      </w:pPr>
      <w:r w:rsidRPr="001024EA">
        <w:rPr>
          <w:b/>
        </w:rPr>
        <w:t>Eksklusion</w:t>
      </w:r>
    </w:p>
    <w:p w:rsidR="001024EA" w:rsidRDefault="001024EA" w:rsidP="001024EA">
      <w:pPr>
        <w:pStyle w:val="Listeafsnit"/>
        <w:numPr>
          <w:ilvl w:val="1"/>
          <w:numId w:val="1"/>
        </w:numPr>
      </w:pPr>
      <w:r>
        <w:t>Bestyrelsen kan ekskludere et medlem i følgende tilfælde:</w:t>
      </w:r>
    </w:p>
    <w:p w:rsidR="001024EA" w:rsidRDefault="001024EA" w:rsidP="001024EA">
      <w:pPr>
        <w:pStyle w:val="Listeafsnit"/>
        <w:numPr>
          <w:ilvl w:val="4"/>
          <w:numId w:val="1"/>
        </w:numPr>
      </w:pPr>
      <w:r>
        <w:t>når forfaldent kontingent trods erindringsskrivelse ikke er modtaget,</w:t>
      </w:r>
    </w:p>
    <w:p w:rsidR="001024EA" w:rsidRDefault="001024EA" w:rsidP="001024EA">
      <w:pPr>
        <w:pStyle w:val="Listeafsnit"/>
        <w:numPr>
          <w:ilvl w:val="4"/>
          <w:numId w:val="1"/>
        </w:numPr>
      </w:pPr>
      <w:r>
        <w:t>når et medlem efter bestyrelsens begrundede vurdering ikke optræder i overensstemmelse med foreningens formålsbestemmelse. Eksklusionen kan tidligst ske efter et varsel på 14</w:t>
      </w:r>
      <w:r w:rsidRPr="001024EA">
        <w:t xml:space="preserve"> </w:t>
      </w:r>
      <w:r>
        <w:t>dage, hvor det pågældende forhold påtales og begrundes.</w:t>
      </w:r>
    </w:p>
    <w:p w:rsidR="001024EA" w:rsidRDefault="001024EA" w:rsidP="001024EA">
      <w:pPr>
        <w:pStyle w:val="Listeafsnit"/>
        <w:ind w:left="2232"/>
      </w:pPr>
    </w:p>
    <w:p w:rsidR="001024EA" w:rsidRPr="001024EA" w:rsidRDefault="001024EA" w:rsidP="001024EA">
      <w:pPr>
        <w:pStyle w:val="Listeafsnit"/>
        <w:numPr>
          <w:ilvl w:val="0"/>
          <w:numId w:val="1"/>
        </w:numPr>
        <w:rPr>
          <w:b/>
        </w:rPr>
      </w:pPr>
      <w:r w:rsidRPr="001024EA">
        <w:rPr>
          <w:b/>
        </w:rPr>
        <w:t>Opløsning</w:t>
      </w:r>
    </w:p>
    <w:p w:rsidR="001024EA" w:rsidRDefault="001024EA" w:rsidP="001024EA">
      <w:pPr>
        <w:pStyle w:val="Listeafsnit"/>
        <w:numPr>
          <w:ilvl w:val="1"/>
          <w:numId w:val="1"/>
        </w:numPr>
      </w:pPr>
      <w:r>
        <w:t>Opløsning af foreningen kan kun finde sted, når to tredjedele af de fremmødte medlemmer stemmer for et forslag om ophør på to på hinanden følgende generalforsamlinger med mindst fire ugers mellemrum.</w:t>
      </w:r>
    </w:p>
    <w:p w:rsidR="001024EA" w:rsidRDefault="001024EA" w:rsidP="001024EA">
      <w:pPr>
        <w:pStyle w:val="Listeafsnit"/>
        <w:numPr>
          <w:ilvl w:val="1"/>
          <w:numId w:val="1"/>
        </w:numPr>
      </w:pPr>
      <w:r>
        <w:t>Ved opløsning tilfalder foreningens aktiver almennyttige formål</w:t>
      </w:r>
      <w:r w:rsidR="00405A8E">
        <w:t xml:space="preserve"> </w:t>
      </w:r>
      <w:r w:rsidR="00405A8E" w:rsidRPr="00776726">
        <w:t>i Rudersdal Kommune</w:t>
      </w:r>
      <w:r w:rsidRPr="00776726">
        <w:t>.</w:t>
      </w:r>
    </w:p>
    <w:p w:rsidR="001024EA" w:rsidRDefault="001024EA" w:rsidP="001024EA">
      <w:pPr>
        <w:pStyle w:val="Listeafsnit"/>
        <w:ind w:left="792"/>
      </w:pPr>
    </w:p>
    <w:p w:rsidR="001024EA" w:rsidRPr="001024EA" w:rsidRDefault="001024EA" w:rsidP="001024EA">
      <w:pPr>
        <w:pStyle w:val="Listeafsnit"/>
        <w:numPr>
          <w:ilvl w:val="0"/>
          <w:numId w:val="1"/>
        </w:numPr>
        <w:rPr>
          <w:b/>
        </w:rPr>
      </w:pPr>
      <w:r w:rsidRPr="001024EA">
        <w:rPr>
          <w:b/>
        </w:rPr>
        <w:t>Vedtægtsdatering og underskrift</w:t>
      </w:r>
    </w:p>
    <w:p w:rsidR="001024EA" w:rsidRDefault="001024EA" w:rsidP="001024EA">
      <w:pPr>
        <w:pStyle w:val="Listeafsnit"/>
        <w:ind w:left="360"/>
      </w:pPr>
    </w:p>
    <w:p w:rsidR="001024EA" w:rsidRDefault="00412F04" w:rsidP="00412F04">
      <w:pPr>
        <w:pStyle w:val="Listeafsnit"/>
        <w:ind w:left="792"/>
      </w:pPr>
      <w:r>
        <w:t xml:space="preserve">Således vedtaget på generalforsamling den </w:t>
      </w:r>
      <w:r w:rsidR="00776726">
        <w:t>20.03.2018 og den 10.4.2018</w:t>
      </w:r>
    </w:p>
    <w:p w:rsidR="00412F04" w:rsidRDefault="00412F04" w:rsidP="00412F04">
      <w:pPr>
        <w:pStyle w:val="Listeafsnit"/>
        <w:ind w:left="792"/>
      </w:pPr>
    </w:p>
    <w:p w:rsidR="00412F04" w:rsidRDefault="00412F04" w:rsidP="00412F04">
      <w:pPr>
        <w:pStyle w:val="Listeafsnit"/>
        <w:ind w:left="792"/>
      </w:pPr>
    </w:p>
    <w:p w:rsidR="00412F04" w:rsidRDefault="00412F04" w:rsidP="00412F04">
      <w:pPr>
        <w:pStyle w:val="Listeafsnit"/>
        <w:ind w:left="792"/>
      </w:pPr>
      <w:r>
        <w:t>Dirigentens underskrift</w:t>
      </w:r>
    </w:p>
    <w:p w:rsidR="00776726" w:rsidRDefault="00776726" w:rsidP="00412F04">
      <w:pPr>
        <w:pStyle w:val="Listeafsnit"/>
        <w:ind w:left="792"/>
      </w:pPr>
    </w:p>
    <w:p w:rsidR="00776726" w:rsidRDefault="00776726" w:rsidP="00412F04">
      <w:pPr>
        <w:pStyle w:val="Listeafsnit"/>
        <w:ind w:left="792"/>
      </w:pPr>
      <w:r>
        <w:t>___________________</w:t>
      </w:r>
    </w:p>
    <w:p w:rsidR="00776726" w:rsidRDefault="00776726" w:rsidP="00412F04">
      <w:pPr>
        <w:pStyle w:val="Listeafsnit"/>
        <w:ind w:left="792"/>
      </w:pPr>
      <w:r>
        <w:t>Alice Jensen</w:t>
      </w:r>
    </w:p>
    <w:p w:rsidR="00776726" w:rsidRDefault="00776726" w:rsidP="00412F04">
      <w:pPr>
        <w:pStyle w:val="Listeafsnit"/>
        <w:ind w:left="792"/>
      </w:pPr>
    </w:p>
    <w:sectPr w:rsidR="0077672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8704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B526DDE"/>
    <w:multiLevelType w:val="multilevel"/>
    <w:tmpl w:val="EF62407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42"/>
    <w:rsid w:val="001024EA"/>
    <w:rsid w:val="001C467B"/>
    <w:rsid w:val="0023561B"/>
    <w:rsid w:val="0038375A"/>
    <w:rsid w:val="00405A8E"/>
    <w:rsid w:val="00412F04"/>
    <w:rsid w:val="004B6296"/>
    <w:rsid w:val="004E7A20"/>
    <w:rsid w:val="00631CE0"/>
    <w:rsid w:val="00641A85"/>
    <w:rsid w:val="006B2242"/>
    <w:rsid w:val="006F4F39"/>
    <w:rsid w:val="00776726"/>
    <w:rsid w:val="00806115"/>
    <w:rsid w:val="00883E7C"/>
    <w:rsid w:val="00A20EF8"/>
    <w:rsid w:val="00A73EA2"/>
    <w:rsid w:val="00A80370"/>
    <w:rsid w:val="00AE7E1D"/>
    <w:rsid w:val="00C0403C"/>
    <w:rsid w:val="00C43D07"/>
    <w:rsid w:val="00CF485A"/>
    <w:rsid w:val="00E626CB"/>
    <w:rsid w:val="00EC53B2"/>
    <w:rsid w:val="00EF369B"/>
    <w:rsid w:val="00F805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F608"/>
  <w15:chartTrackingRefBased/>
  <w15:docId w15:val="{C0A8EA5B-7E48-4A47-A293-9501715E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B2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6018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Ledertoug</dc:creator>
  <cp:keywords/>
  <dc:description/>
  <cp:lastModifiedBy>Birgitte Ledertoug</cp:lastModifiedBy>
  <cp:revision>2</cp:revision>
  <dcterms:created xsi:type="dcterms:W3CDTF">2018-04-11T17:25:00Z</dcterms:created>
  <dcterms:modified xsi:type="dcterms:W3CDTF">2018-04-11T17:25:00Z</dcterms:modified>
</cp:coreProperties>
</file>